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1338B" w14:textId="0218ACAA" w:rsidR="00355329" w:rsidRPr="00355329" w:rsidRDefault="59EBBEC9" w:rsidP="59EBBEC9">
      <w:pPr>
        <w:pStyle w:val="Overskrift1"/>
        <w:pBdr>
          <w:bottom w:val="single" w:sz="4" w:space="1" w:color="auto"/>
        </w:pBdr>
        <w:rPr>
          <w:b/>
          <w:bCs/>
        </w:rPr>
      </w:pPr>
      <w:r w:rsidRPr="59EBBEC9">
        <w:rPr>
          <w:b/>
          <w:bCs/>
        </w:rPr>
        <w:t>Dagsorden</w:t>
      </w:r>
      <w:r w:rsidR="009A3E95">
        <w:rPr>
          <w:b/>
          <w:bCs/>
        </w:rPr>
        <w:t xml:space="preserve">, </w:t>
      </w:r>
      <w:r w:rsidR="001C594C">
        <w:rPr>
          <w:b/>
          <w:bCs/>
        </w:rPr>
        <w:t>bestyrelsesmøde i Bagsværd Boldklub</w:t>
      </w:r>
    </w:p>
    <w:p w14:paraId="49131052" w14:textId="77777777" w:rsidR="00355329" w:rsidRDefault="00355329" w:rsidP="00355329">
      <w:pPr>
        <w:pStyle w:val="Ingenafstand"/>
        <w:rPr>
          <w:sz w:val="20"/>
        </w:rPr>
      </w:pPr>
    </w:p>
    <w:p w14:paraId="7B65F5CC" w14:textId="2FB89CEC" w:rsidR="00355329" w:rsidRDefault="59EBBEC9" w:rsidP="59EBBEC9">
      <w:pPr>
        <w:pStyle w:val="Ingenafstand"/>
        <w:rPr>
          <w:sz w:val="20"/>
          <w:szCs w:val="20"/>
        </w:rPr>
      </w:pPr>
      <w:r w:rsidRPr="59EBBEC9">
        <w:rPr>
          <w:sz w:val="20"/>
          <w:szCs w:val="20"/>
        </w:rPr>
        <w:t>Dato:</w:t>
      </w:r>
      <w:r w:rsidR="00980841">
        <w:rPr>
          <w:sz w:val="20"/>
          <w:szCs w:val="20"/>
        </w:rPr>
        <w:t xml:space="preserve"> </w:t>
      </w:r>
      <w:r w:rsidR="00A134F2">
        <w:rPr>
          <w:sz w:val="20"/>
          <w:szCs w:val="20"/>
        </w:rPr>
        <w:t>5</w:t>
      </w:r>
      <w:r w:rsidR="00EB6BDD">
        <w:rPr>
          <w:sz w:val="20"/>
          <w:szCs w:val="20"/>
        </w:rPr>
        <w:t xml:space="preserve">. </w:t>
      </w:r>
      <w:r w:rsidR="00A134F2">
        <w:rPr>
          <w:sz w:val="20"/>
          <w:szCs w:val="20"/>
        </w:rPr>
        <w:t>november</w:t>
      </w:r>
      <w:r w:rsidR="00EB6BDD">
        <w:rPr>
          <w:sz w:val="20"/>
          <w:szCs w:val="20"/>
        </w:rPr>
        <w:t xml:space="preserve"> 2021, kl. </w:t>
      </w:r>
      <w:r w:rsidR="00A134F2">
        <w:rPr>
          <w:sz w:val="20"/>
          <w:szCs w:val="20"/>
        </w:rPr>
        <w:t>8</w:t>
      </w:r>
      <w:r w:rsidR="00366C0A">
        <w:rPr>
          <w:sz w:val="20"/>
          <w:szCs w:val="20"/>
        </w:rPr>
        <w:t>.00</w:t>
      </w:r>
    </w:p>
    <w:p w14:paraId="1193956A" w14:textId="61565CD5" w:rsidR="00355329" w:rsidRDefault="59EBBEC9" w:rsidP="59EBBEC9">
      <w:pPr>
        <w:pStyle w:val="Ingenafstand"/>
        <w:rPr>
          <w:sz w:val="20"/>
          <w:szCs w:val="20"/>
        </w:rPr>
      </w:pPr>
      <w:r w:rsidRPr="59EBBEC9">
        <w:rPr>
          <w:sz w:val="20"/>
          <w:szCs w:val="20"/>
        </w:rPr>
        <w:t xml:space="preserve">Deltagere: </w:t>
      </w:r>
      <w:r w:rsidR="00242AD8">
        <w:rPr>
          <w:sz w:val="20"/>
          <w:szCs w:val="20"/>
        </w:rPr>
        <w:t>Claus Møller, Brian Brønd, Patrick Markussen, Michael Nyegaard, Henrik Lohmann og Per Edvardsen</w:t>
      </w:r>
    </w:p>
    <w:p w14:paraId="28F8A18C" w14:textId="2DD9C34C" w:rsidR="00355329" w:rsidRDefault="59EBBEC9" w:rsidP="00242AD8">
      <w:pPr>
        <w:pStyle w:val="Ingenafstand"/>
        <w:rPr>
          <w:sz w:val="20"/>
          <w:szCs w:val="20"/>
        </w:rPr>
      </w:pPr>
      <w:r w:rsidRPr="59EBBEC9">
        <w:rPr>
          <w:sz w:val="20"/>
          <w:szCs w:val="20"/>
        </w:rPr>
        <w:t xml:space="preserve">Referent: </w:t>
      </w:r>
      <w:r w:rsidR="00242AD8">
        <w:rPr>
          <w:sz w:val="20"/>
          <w:szCs w:val="20"/>
        </w:rPr>
        <w:t>Per Edvardsen</w:t>
      </w:r>
    </w:p>
    <w:tbl>
      <w:tblPr>
        <w:tblStyle w:val="Tabel-Gitter"/>
        <w:tblpPr w:leftFromText="141" w:rightFromText="141" w:vertAnchor="text" w:horzAnchor="margin" w:tblpY="95"/>
        <w:tblW w:w="15075" w:type="dxa"/>
        <w:tblLook w:val="04A0" w:firstRow="1" w:lastRow="0" w:firstColumn="1" w:lastColumn="0" w:noHBand="0" w:noVBand="1"/>
      </w:tblPr>
      <w:tblGrid>
        <w:gridCol w:w="5665"/>
        <w:gridCol w:w="1701"/>
        <w:gridCol w:w="993"/>
        <w:gridCol w:w="6716"/>
      </w:tblGrid>
      <w:tr w:rsidR="00954E46" w14:paraId="07C5907B" w14:textId="77777777" w:rsidTr="00242AD8">
        <w:tc>
          <w:tcPr>
            <w:tcW w:w="5665" w:type="dxa"/>
            <w:shd w:val="clear" w:color="auto" w:fill="DEEAF6" w:themeFill="accent1" w:themeFillTint="33"/>
          </w:tcPr>
          <w:p w14:paraId="056F3294" w14:textId="77777777" w:rsidR="00954E46" w:rsidRPr="00E237E7" w:rsidRDefault="00954E46" w:rsidP="00954E46">
            <w:pPr>
              <w:rPr>
                <w:b/>
                <w:bCs/>
                <w:sz w:val="32"/>
                <w:szCs w:val="32"/>
              </w:rPr>
            </w:pPr>
            <w:r w:rsidRPr="59EBBEC9">
              <w:rPr>
                <w:b/>
                <w:bCs/>
                <w:sz w:val="32"/>
                <w:szCs w:val="32"/>
              </w:rPr>
              <w:t>Dagsorden</w:t>
            </w:r>
          </w:p>
        </w:tc>
        <w:tc>
          <w:tcPr>
            <w:tcW w:w="1701" w:type="dxa"/>
            <w:shd w:val="clear" w:color="auto" w:fill="DEEAF6" w:themeFill="accent1" w:themeFillTint="33"/>
          </w:tcPr>
          <w:p w14:paraId="15F41B34" w14:textId="77777777" w:rsidR="00954E46" w:rsidRPr="00DB76AD" w:rsidRDefault="00954E46" w:rsidP="00954E46">
            <w:pPr>
              <w:rPr>
                <w:b/>
                <w:bCs/>
                <w:sz w:val="20"/>
                <w:szCs w:val="20"/>
              </w:rPr>
            </w:pPr>
            <w:r w:rsidRPr="59EBBEC9">
              <w:rPr>
                <w:b/>
                <w:bCs/>
                <w:sz w:val="20"/>
                <w:szCs w:val="20"/>
              </w:rPr>
              <w:t>Drøftelse =D</w:t>
            </w:r>
          </w:p>
          <w:p w14:paraId="50C45FA6" w14:textId="77777777" w:rsidR="00954E46" w:rsidRPr="00DB76AD" w:rsidRDefault="00954E46" w:rsidP="00954E46">
            <w:pPr>
              <w:rPr>
                <w:b/>
                <w:bCs/>
                <w:sz w:val="20"/>
                <w:szCs w:val="20"/>
              </w:rPr>
            </w:pPr>
            <w:r w:rsidRPr="59EBBEC9">
              <w:rPr>
                <w:b/>
                <w:bCs/>
                <w:sz w:val="20"/>
                <w:szCs w:val="20"/>
              </w:rPr>
              <w:t>Orientering = O</w:t>
            </w:r>
          </w:p>
          <w:p w14:paraId="18964144" w14:textId="77777777" w:rsidR="00954E46" w:rsidRPr="00DB76AD" w:rsidRDefault="00954E46" w:rsidP="00954E46">
            <w:pPr>
              <w:rPr>
                <w:sz w:val="20"/>
                <w:szCs w:val="20"/>
              </w:rPr>
            </w:pPr>
            <w:r w:rsidRPr="59EBBEC9">
              <w:rPr>
                <w:b/>
                <w:bCs/>
                <w:sz w:val="20"/>
                <w:szCs w:val="20"/>
              </w:rPr>
              <w:t>Beslutning = B</w:t>
            </w:r>
          </w:p>
        </w:tc>
        <w:tc>
          <w:tcPr>
            <w:tcW w:w="993" w:type="dxa"/>
            <w:shd w:val="clear" w:color="auto" w:fill="DEEAF6" w:themeFill="accent1" w:themeFillTint="33"/>
          </w:tcPr>
          <w:p w14:paraId="57529F00" w14:textId="77777777" w:rsidR="00954E46" w:rsidRPr="00DB76AD" w:rsidRDefault="00954E46" w:rsidP="00954E46">
            <w:pPr>
              <w:rPr>
                <w:b/>
                <w:bCs/>
                <w:sz w:val="20"/>
                <w:szCs w:val="20"/>
              </w:rPr>
            </w:pPr>
            <w:r w:rsidRPr="59EBBEC9">
              <w:rPr>
                <w:b/>
                <w:bCs/>
                <w:sz w:val="20"/>
                <w:szCs w:val="20"/>
              </w:rPr>
              <w:t>Tid</w:t>
            </w:r>
          </w:p>
        </w:tc>
        <w:tc>
          <w:tcPr>
            <w:tcW w:w="6716" w:type="dxa"/>
            <w:shd w:val="clear" w:color="auto" w:fill="DEEAF6" w:themeFill="accent1" w:themeFillTint="33"/>
          </w:tcPr>
          <w:p w14:paraId="17AA9FEA" w14:textId="77777777" w:rsidR="00954E46" w:rsidRDefault="00954E46" w:rsidP="00954E46">
            <w:pPr>
              <w:rPr>
                <w:b/>
                <w:bCs/>
                <w:sz w:val="36"/>
                <w:szCs w:val="36"/>
              </w:rPr>
            </w:pPr>
            <w:r w:rsidRPr="5C99D237">
              <w:rPr>
                <w:b/>
                <w:bCs/>
                <w:sz w:val="32"/>
                <w:szCs w:val="32"/>
              </w:rPr>
              <w:t>Referat</w:t>
            </w:r>
          </w:p>
        </w:tc>
      </w:tr>
      <w:tr w:rsidR="00954E46" w14:paraId="053D5127" w14:textId="77777777" w:rsidTr="00242AD8">
        <w:trPr>
          <w:trHeight w:val="1161"/>
        </w:trPr>
        <w:tc>
          <w:tcPr>
            <w:tcW w:w="5665" w:type="dxa"/>
          </w:tcPr>
          <w:p w14:paraId="72098E0B" w14:textId="349C7235" w:rsidR="00954E46" w:rsidRDefault="00A134F2" w:rsidP="00EB6BDD">
            <w:pPr>
              <w:shd w:val="clear" w:color="auto" w:fill="FCFCFF"/>
              <w:spacing w:before="60" w:after="60"/>
              <w:rPr>
                <w:b/>
              </w:rPr>
            </w:pPr>
            <w:r>
              <w:rPr>
                <w:b/>
              </w:rPr>
              <w:t>Generalforsamling</w:t>
            </w:r>
          </w:p>
          <w:p w14:paraId="30CACC0D" w14:textId="77777777" w:rsidR="00EB6BDD" w:rsidRPr="00A134F2" w:rsidRDefault="00A134F2" w:rsidP="00EB6BDD">
            <w:pPr>
              <w:pStyle w:val="Listeafsnit"/>
              <w:numPr>
                <w:ilvl w:val="0"/>
                <w:numId w:val="13"/>
              </w:numPr>
              <w:shd w:val="clear" w:color="auto" w:fill="FCFCFF"/>
              <w:spacing w:before="60" w:after="60"/>
              <w:rPr>
                <w:b/>
              </w:rPr>
            </w:pPr>
            <w:r>
              <w:rPr>
                <w:bCs/>
              </w:rPr>
              <w:t>Økonomi</w:t>
            </w:r>
          </w:p>
          <w:p w14:paraId="5C89FC20" w14:textId="1C59BD88" w:rsidR="00A134F2" w:rsidRPr="00A134F2" w:rsidRDefault="00A134F2" w:rsidP="00EB6BDD">
            <w:pPr>
              <w:pStyle w:val="Listeafsnit"/>
              <w:numPr>
                <w:ilvl w:val="0"/>
                <w:numId w:val="13"/>
              </w:numPr>
              <w:shd w:val="clear" w:color="auto" w:fill="FCFCFF"/>
              <w:spacing w:before="60" w:after="60"/>
              <w:rPr>
                <w:b/>
              </w:rPr>
            </w:pPr>
            <w:r>
              <w:rPr>
                <w:bCs/>
              </w:rPr>
              <w:t>Kontingent</w:t>
            </w:r>
          </w:p>
          <w:p w14:paraId="5AFFC336" w14:textId="5113206D" w:rsidR="00A134F2" w:rsidRPr="00EB6BDD" w:rsidRDefault="00A134F2" w:rsidP="00EB6BDD">
            <w:pPr>
              <w:pStyle w:val="Listeafsnit"/>
              <w:numPr>
                <w:ilvl w:val="0"/>
                <w:numId w:val="13"/>
              </w:numPr>
              <w:shd w:val="clear" w:color="auto" w:fill="FCFCFF"/>
              <w:spacing w:before="60" w:after="60"/>
              <w:rPr>
                <w:b/>
              </w:rPr>
            </w:pPr>
            <w:r>
              <w:t>Andre punkter</w:t>
            </w:r>
          </w:p>
        </w:tc>
        <w:tc>
          <w:tcPr>
            <w:tcW w:w="1701" w:type="dxa"/>
          </w:tcPr>
          <w:p w14:paraId="20F0CF94" w14:textId="66F23B9A" w:rsidR="00954E46" w:rsidRDefault="00A134F2" w:rsidP="00954E46">
            <w:r>
              <w:t>D, B</w:t>
            </w:r>
          </w:p>
        </w:tc>
        <w:tc>
          <w:tcPr>
            <w:tcW w:w="993" w:type="dxa"/>
          </w:tcPr>
          <w:p w14:paraId="515815E4" w14:textId="58DE4B6D" w:rsidR="00954E46" w:rsidRDefault="00EB6BDD" w:rsidP="00954E46">
            <w:r>
              <w:t>30</w:t>
            </w:r>
            <w:r w:rsidR="00954E46">
              <w:t xml:space="preserve"> min.</w:t>
            </w:r>
          </w:p>
        </w:tc>
        <w:tc>
          <w:tcPr>
            <w:tcW w:w="6716" w:type="dxa"/>
          </w:tcPr>
          <w:p w14:paraId="3B4C9D5A" w14:textId="6256269C" w:rsidR="00153F68" w:rsidRDefault="00153F68" w:rsidP="00153F68">
            <w:pPr>
              <w:shd w:val="clear" w:color="auto" w:fill="FFFFFF"/>
              <w:spacing w:before="100" w:beforeAutospacing="1" w:after="100" w:afterAutospacing="1"/>
              <w:textAlignment w:val="baseline"/>
            </w:pPr>
            <w:r>
              <w:t>Vores økonomi ser foreløbigt godt ud, Lohmann skal have hjæ</w:t>
            </w:r>
            <w:r w:rsidR="00366C0A">
              <w:t>l</w:t>
            </w:r>
            <w:r>
              <w:t xml:space="preserve">p til nogle af de administrative ting på nettet, vi forsøger at kapre en af vore senior til dette. </w:t>
            </w:r>
            <w:r>
              <w:br/>
              <w:t>Fitness kontingentet ønskes fastsat på 500,- halvårligt, og dette kræver til gengæld at man ikke kan spille kampe, da dette kræver fuldt kontingent…</w:t>
            </w:r>
          </w:p>
        </w:tc>
      </w:tr>
      <w:tr w:rsidR="00954E46" w14:paraId="70728F99" w14:textId="77777777" w:rsidTr="00242AD8">
        <w:tc>
          <w:tcPr>
            <w:tcW w:w="5665" w:type="dxa"/>
          </w:tcPr>
          <w:p w14:paraId="1C5EF546" w14:textId="2AF5F781" w:rsidR="00954E46" w:rsidRDefault="00A134F2" w:rsidP="00954E46">
            <w:pPr>
              <w:rPr>
                <w:b/>
                <w:color w:val="000000" w:themeColor="text1"/>
              </w:rPr>
            </w:pPr>
            <w:r>
              <w:rPr>
                <w:b/>
                <w:color w:val="000000" w:themeColor="text1"/>
              </w:rPr>
              <w:t>Kommunikation/administration</w:t>
            </w:r>
          </w:p>
          <w:p w14:paraId="01F44970" w14:textId="33DE298C" w:rsidR="00954E46" w:rsidRDefault="00A134F2" w:rsidP="00954E46">
            <w:pPr>
              <w:pStyle w:val="Listeafsnit"/>
              <w:numPr>
                <w:ilvl w:val="0"/>
                <w:numId w:val="10"/>
              </w:numPr>
              <w:rPr>
                <w:color w:val="000000" w:themeColor="text1"/>
              </w:rPr>
            </w:pPr>
            <w:r>
              <w:rPr>
                <w:color w:val="000000" w:themeColor="text1"/>
              </w:rPr>
              <w:t>Hvordan kommunikerer vi bedst internt og eksternt</w:t>
            </w:r>
          </w:p>
          <w:p w14:paraId="13B1FA59" w14:textId="23F305DB" w:rsidR="00954E46" w:rsidRDefault="00A134F2" w:rsidP="00954E46">
            <w:pPr>
              <w:pStyle w:val="Listeafsnit"/>
              <w:numPr>
                <w:ilvl w:val="0"/>
                <w:numId w:val="10"/>
              </w:numPr>
              <w:rPr>
                <w:color w:val="000000" w:themeColor="text1"/>
              </w:rPr>
            </w:pPr>
            <w:r>
              <w:rPr>
                <w:color w:val="000000" w:themeColor="text1"/>
              </w:rPr>
              <w:t>Svarfrist</w:t>
            </w:r>
          </w:p>
          <w:p w14:paraId="3D3471AF" w14:textId="3924D730" w:rsidR="00A134F2" w:rsidRDefault="00A134F2" w:rsidP="00954E46">
            <w:pPr>
              <w:pStyle w:val="Listeafsnit"/>
              <w:numPr>
                <w:ilvl w:val="0"/>
                <w:numId w:val="10"/>
              </w:numPr>
              <w:rPr>
                <w:color w:val="000000" w:themeColor="text1"/>
              </w:rPr>
            </w:pPr>
            <w:r>
              <w:rPr>
                <w:color w:val="000000" w:themeColor="text1"/>
              </w:rPr>
              <w:t>Hvem tager hvilke beslutninger i klubben?</w:t>
            </w:r>
          </w:p>
          <w:p w14:paraId="55601408" w14:textId="2916F52E" w:rsidR="00A134F2" w:rsidRDefault="00A134F2" w:rsidP="00954E46">
            <w:pPr>
              <w:pStyle w:val="Listeafsnit"/>
              <w:numPr>
                <w:ilvl w:val="0"/>
                <w:numId w:val="10"/>
              </w:numPr>
              <w:rPr>
                <w:color w:val="000000" w:themeColor="text1"/>
              </w:rPr>
            </w:pPr>
            <w:r>
              <w:rPr>
                <w:color w:val="000000" w:themeColor="text1"/>
              </w:rPr>
              <w:t>Hvem løser hvilke administrative opgaver?</w:t>
            </w:r>
          </w:p>
          <w:p w14:paraId="34C1EBCE" w14:textId="227B4983" w:rsidR="00954E46" w:rsidRPr="009A3E95" w:rsidRDefault="00954E46" w:rsidP="00EB6BDD">
            <w:pPr>
              <w:pStyle w:val="Listeafsnit"/>
              <w:rPr>
                <w:color w:val="000000" w:themeColor="text1"/>
              </w:rPr>
            </w:pPr>
          </w:p>
        </w:tc>
        <w:tc>
          <w:tcPr>
            <w:tcW w:w="1701" w:type="dxa"/>
          </w:tcPr>
          <w:p w14:paraId="0E800745" w14:textId="77777777" w:rsidR="00954E46" w:rsidRDefault="00954E46" w:rsidP="00954E46">
            <w:r>
              <w:t>D, B</w:t>
            </w:r>
          </w:p>
          <w:p w14:paraId="60A395D7" w14:textId="77777777" w:rsidR="00954E46" w:rsidRDefault="00954E46" w:rsidP="00954E46"/>
          <w:p w14:paraId="7EB846A6" w14:textId="77777777" w:rsidR="00954E46" w:rsidRDefault="00954E46" w:rsidP="00954E46"/>
        </w:tc>
        <w:tc>
          <w:tcPr>
            <w:tcW w:w="993" w:type="dxa"/>
          </w:tcPr>
          <w:p w14:paraId="7E7B3D92" w14:textId="4002B268" w:rsidR="00954E46" w:rsidRDefault="00A134F2" w:rsidP="00954E46">
            <w:r>
              <w:t>3</w:t>
            </w:r>
            <w:r w:rsidR="00EB6BDD">
              <w:t>0 min</w:t>
            </w:r>
          </w:p>
        </w:tc>
        <w:tc>
          <w:tcPr>
            <w:tcW w:w="6716" w:type="dxa"/>
          </w:tcPr>
          <w:p w14:paraId="58F60033" w14:textId="0594F2FE" w:rsidR="00954E46" w:rsidRDefault="00153F68" w:rsidP="00242AD8">
            <w:r>
              <w:t xml:space="preserve">Da flere har problemer med vores </w:t>
            </w:r>
            <w:proofErr w:type="gramStart"/>
            <w:r>
              <w:t>BB mail</w:t>
            </w:r>
            <w:proofErr w:type="gramEnd"/>
            <w:r>
              <w:t xml:space="preserve">, ændre vi BB mail til at man kan fremover </w:t>
            </w:r>
            <w:r w:rsidR="00242AD8">
              <w:t>kan få BB mail via</w:t>
            </w:r>
            <w:r>
              <w:t xml:space="preserve"> egen mail, </w:t>
            </w:r>
            <w:r w:rsidR="00242AD8">
              <w:t>d</w:t>
            </w:r>
            <w:r w:rsidR="00242AD8">
              <w:rPr>
                <w:rFonts w:ascii="Calibri" w:hAnsi="Calibri" w:cs="Calibri"/>
                <w:color w:val="000000"/>
              </w:rPr>
              <w:t xml:space="preserve">et kan Henrik og Per eventuelt hjælpe med, </w:t>
            </w:r>
            <w:r>
              <w:t xml:space="preserve">dette skulle også gerne løse svarfrister på mails, </w:t>
            </w:r>
            <w:r w:rsidR="00242AD8">
              <w:t>s</w:t>
            </w:r>
            <w:r>
              <w:t xml:space="preserve">om gerne skal være 3 dage, hvis </w:t>
            </w:r>
            <w:r w:rsidR="00242AD8">
              <w:rPr>
                <w:rFonts w:ascii="Calibri" w:hAnsi="Calibri" w:cs="Calibri"/>
                <w:color w:val="000000"/>
              </w:rPr>
              <w:t xml:space="preserve">hastesag kan dette ikke være på </w:t>
            </w:r>
            <w:proofErr w:type="spellStart"/>
            <w:r w:rsidR="00242AD8">
              <w:rPr>
                <w:rFonts w:ascii="Calibri" w:hAnsi="Calibri" w:cs="Calibri"/>
                <w:color w:val="000000"/>
              </w:rPr>
              <w:t>messenger</w:t>
            </w:r>
            <w:proofErr w:type="spellEnd"/>
            <w:r w:rsidR="00242AD8">
              <w:rPr>
                <w:rFonts w:ascii="Calibri" w:hAnsi="Calibri" w:cs="Calibri"/>
                <w:color w:val="000000"/>
              </w:rPr>
              <w:t>, men kun på telefonen (sms eller opkald)</w:t>
            </w:r>
            <w:r w:rsidR="00242AD8">
              <w:rPr>
                <w:rStyle w:val="apple-converted-space"/>
                <w:rFonts w:ascii="Calibri" w:hAnsi="Calibri" w:cs="Calibri"/>
                <w:color w:val="000000"/>
              </w:rPr>
              <w:t> </w:t>
            </w:r>
          </w:p>
        </w:tc>
      </w:tr>
      <w:tr w:rsidR="00954E46" w14:paraId="5474BE9E" w14:textId="77777777" w:rsidTr="00242AD8">
        <w:tc>
          <w:tcPr>
            <w:tcW w:w="5665" w:type="dxa"/>
          </w:tcPr>
          <w:p w14:paraId="75FBD013" w14:textId="09840997" w:rsidR="00954E46" w:rsidRDefault="00A134F2" w:rsidP="00954E46">
            <w:pPr>
              <w:rPr>
                <w:b/>
                <w:bCs/>
              </w:rPr>
            </w:pPr>
            <w:r>
              <w:rPr>
                <w:b/>
                <w:bCs/>
              </w:rPr>
              <w:t>Vinterafslutning</w:t>
            </w:r>
          </w:p>
          <w:p w14:paraId="240FF9D6" w14:textId="77777777" w:rsidR="00954E46" w:rsidRDefault="00A134F2" w:rsidP="00954E46">
            <w:pPr>
              <w:pStyle w:val="Listeafsnit"/>
              <w:numPr>
                <w:ilvl w:val="0"/>
                <w:numId w:val="10"/>
              </w:numPr>
              <w:rPr>
                <w:rFonts w:eastAsiaTheme="minorEastAsia"/>
              </w:rPr>
            </w:pPr>
            <w:r>
              <w:rPr>
                <w:rFonts w:eastAsiaTheme="minorEastAsia"/>
              </w:rPr>
              <w:t>Er der styr på den?</w:t>
            </w:r>
          </w:p>
          <w:p w14:paraId="586A4D88" w14:textId="08399418" w:rsidR="00A134F2" w:rsidRPr="001F3CBD" w:rsidRDefault="00A134F2" w:rsidP="00954E46">
            <w:pPr>
              <w:pStyle w:val="Listeafsnit"/>
              <w:numPr>
                <w:ilvl w:val="0"/>
                <w:numId w:val="10"/>
              </w:numPr>
              <w:rPr>
                <w:rFonts w:eastAsiaTheme="minorEastAsia"/>
              </w:rPr>
            </w:pPr>
            <w:r>
              <w:rPr>
                <w:rFonts w:eastAsiaTheme="minorEastAsia"/>
              </w:rPr>
              <w:t>Er der opgaver som skal fordeles</w:t>
            </w:r>
          </w:p>
        </w:tc>
        <w:tc>
          <w:tcPr>
            <w:tcW w:w="1701" w:type="dxa"/>
          </w:tcPr>
          <w:p w14:paraId="012D3227" w14:textId="1B367136" w:rsidR="00954E46" w:rsidRDefault="00A134F2" w:rsidP="00954E46">
            <w:r>
              <w:t>O,</w:t>
            </w:r>
            <w:r w:rsidR="00EB6BDD">
              <w:t xml:space="preserve"> B</w:t>
            </w:r>
          </w:p>
        </w:tc>
        <w:tc>
          <w:tcPr>
            <w:tcW w:w="993" w:type="dxa"/>
          </w:tcPr>
          <w:p w14:paraId="3DE9AA2E" w14:textId="187786C3" w:rsidR="00954E46" w:rsidRDefault="00A134F2" w:rsidP="00954E46">
            <w:r>
              <w:t>20</w:t>
            </w:r>
            <w:r w:rsidR="00954E46">
              <w:t xml:space="preserve"> min</w:t>
            </w:r>
          </w:p>
        </w:tc>
        <w:tc>
          <w:tcPr>
            <w:tcW w:w="6716" w:type="dxa"/>
          </w:tcPr>
          <w:p w14:paraId="48328067" w14:textId="6E0964EC" w:rsidR="00954E46" w:rsidRDefault="00982994" w:rsidP="00954E46">
            <w:r>
              <w:t>Dato fastsat til 05/12 2021. Patrick og Michael tager styring på dette, nærmere forventes medio i denne måned…</w:t>
            </w:r>
          </w:p>
        </w:tc>
      </w:tr>
      <w:tr w:rsidR="00954E46" w14:paraId="07B78FA5" w14:textId="77777777" w:rsidTr="00242AD8">
        <w:tc>
          <w:tcPr>
            <w:tcW w:w="5665" w:type="dxa"/>
          </w:tcPr>
          <w:p w14:paraId="1DC18D04" w14:textId="2CF1D693" w:rsidR="00954E46" w:rsidRDefault="00EB6BDD" w:rsidP="00954E46">
            <w:pPr>
              <w:rPr>
                <w:b/>
                <w:bCs/>
              </w:rPr>
            </w:pPr>
            <w:r>
              <w:rPr>
                <w:b/>
                <w:bCs/>
              </w:rPr>
              <w:t>Træner</w:t>
            </w:r>
            <w:r w:rsidR="00A134F2">
              <w:rPr>
                <w:b/>
                <w:bCs/>
              </w:rPr>
              <w:t>e</w:t>
            </w:r>
            <w:r>
              <w:rPr>
                <w:b/>
                <w:bCs/>
              </w:rPr>
              <w:t xml:space="preserve"> </w:t>
            </w:r>
            <w:r w:rsidR="00A134F2">
              <w:rPr>
                <w:b/>
                <w:bCs/>
              </w:rPr>
              <w:t>og træning</w:t>
            </w:r>
          </w:p>
          <w:p w14:paraId="2268C64F" w14:textId="77777777" w:rsidR="00954E46" w:rsidRPr="00A134F2" w:rsidRDefault="00A134F2" w:rsidP="00954E46">
            <w:pPr>
              <w:pStyle w:val="Listeafsnit"/>
              <w:numPr>
                <w:ilvl w:val="0"/>
                <w:numId w:val="10"/>
              </w:numPr>
              <w:rPr>
                <w:b/>
                <w:bCs/>
              </w:rPr>
            </w:pPr>
            <w:r>
              <w:t>Hvor mangler der</w:t>
            </w:r>
          </w:p>
          <w:p w14:paraId="6F67127D" w14:textId="77777777" w:rsidR="00A134F2" w:rsidRPr="00A134F2" w:rsidRDefault="00A134F2" w:rsidP="00954E46">
            <w:pPr>
              <w:pStyle w:val="Listeafsnit"/>
              <w:numPr>
                <w:ilvl w:val="0"/>
                <w:numId w:val="10"/>
              </w:numPr>
              <w:rPr>
                <w:b/>
                <w:bCs/>
              </w:rPr>
            </w:pPr>
            <w:r>
              <w:t>Træningstider</w:t>
            </w:r>
          </w:p>
          <w:p w14:paraId="5EC23D18" w14:textId="0C62F70F" w:rsidR="00A134F2" w:rsidRPr="00A134F2" w:rsidRDefault="00A134F2" w:rsidP="00954E46">
            <w:pPr>
              <w:pStyle w:val="Listeafsnit"/>
              <w:numPr>
                <w:ilvl w:val="0"/>
                <w:numId w:val="10"/>
              </w:numPr>
              <w:rPr>
                <w:b/>
                <w:bCs/>
              </w:rPr>
            </w:pPr>
            <w:r>
              <w:t>Kontrakter – forhandles og udarbejdes</w:t>
            </w:r>
          </w:p>
        </w:tc>
        <w:tc>
          <w:tcPr>
            <w:tcW w:w="1701" w:type="dxa"/>
          </w:tcPr>
          <w:p w14:paraId="5CAEB52F" w14:textId="09D1A982" w:rsidR="00954E46" w:rsidRDefault="00A134F2" w:rsidP="00954E46">
            <w:r>
              <w:t xml:space="preserve">O, </w:t>
            </w:r>
            <w:r w:rsidR="00954E46">
              <w:t>D</w:t>
            </w:r>
          </w:p>
        </w:tc>
        <w:tc>
          <w:tcPr>
            <w:tcW w:w="993" w:type="dxa"/>
          </w:tcPr>
          <w:p w14:paraId="3087B9C2" w14:textId="40D1D75C" w:rsidR="00954E46" w:rsidRDefault="00954E46" w:rsidP="00242AD8">
            <w:r>
              <w:t>20</w:t>
            </w:r>
            <w:r w:rsidR="00242AD8">
              <w:t xml:space="preserve"> </w:t>
            </w:r>
            <w:r>
              <w:t>min</w:t>
            </w:r>
          </w:p>
        </w:tc>
        <w:tc>
          <w:tcPr>
            <w:tcW w:w="6716" w:type="dxa"/>
          </w:tcPr>
          <w:p w14:paraId="61EE22BD" w14:textId="5BEE5137" w:rsidR="00954E46" w:rsidRDefault="00982994" w:rsidP="00954E46">
            <w:r>
              <w:t>Pt. mangler vi at besætte U17’2 drenge, U13 drenge og U14 piger, vi har sat tiltag i søen.</w:t>
            </w:r>
            <w:r>
              <w:br/>
              <w:t>Alle træner kontrakter skal forhandles og godkendes, kontrakter forventes godkendt på samme vilkår som 2021.</w:t>
            </w:r>
          </w:p>
        </w:tc>
      </w:tr>
      <w:tr w:rsidR="00954E46" w14:paraId="23F81E87" w14:textId="77777777" w:rsidTr="00242AD8">
        <w:tc>
          <w:tcPr>
            <w:tcW w:w="5665" w:type="dxa"/>
          </w:tcPr>
          <w:p w14:paraId="280E5E65" w14:textId="56BB1190" w:rsidR="00954E46" w:rsidRDefault="00A134F2" w:rsidP="00954E46">
            <w:pPr>
              <w:rPr>
                <w:b/>
                <w:bCs/>
              </w:rPr>
            </w:pPr>
            <w:r>
              <w:rPr>
                <w:b/>
                <w:bCs/>
              </w:rPr>
              <w:t>Opbevaring af materialer</w:t>
            </w:r>
          </w:p>
          <w:p w14:paraId="03A9B548" w14:textId="77777777" w:rsidR="00954E46" w:rsidRPr="00A134F2" w:rsidRDefault="00A134F2" w:rsidP="00EB6BDD">
            <w:pPr>
              <w:pStyle w:val="Listeafsnit"/>
              <w:numPr>
                <w:ilvl w:val="0"/>
                <w:numId w:val="10"/>
              </w:numPr>
              <w:rPr>
                <w:b/>
                <w:bCs/>
              </w:rPr>
            </w:pPr>
            <w:r>
              <w:t>Vores skur</w:t>
            </w:r>
          </w:p>
          <w:p w14:paraId="4BB514D6" w14:textId="68F973E2" w:rsidR="00A134F2" w:rsidRPr="00EB6BDD" w:rsidRDefault="00A134F2" w:rsidP="00EB6BDD">
            <w:pPr>
              <w:pStyle w:val="Listeafsnit"/>
              <w:numPr>
                <w:ilvl w:val="0"/>
                <w:numId w:val="10"/>
              </w:numPr>
              <w:rPr>
                <w:b/>
                <w:bCs/>
              </w:rPr>
            </w:pPr>
            <w:r>
              <w:t>Bolde</w:t>
            </w:r>
          </w:p>
        </w:tc>
        <w:tc>
          <w:tcPr>
            <w:tcW w:w="1701" w:type="dxa"/>
          </w:tcPr>
          <w:p w14:paraId="7CED4036" w14:textId="77777777" w:rsidR="00954E46" w:rsidRDefault="00954E46" w:rsidP="00954E46">
            <w:r>
              <w:t>D, B</w:t>
            </w:r>
          </w:p>
        </w:tc>
        <w:tc>
          <w:tcPr>
            <w:tcW w:w="993" w:type="dxa"/>
          </w:tcPr>
          <w:p w14:paraId="34C55C17" w14:textId="7E906215" w:rsidR="00954E46" w:rsidRDefault="00EB6BDD" w:rsidP="00954E46">
            <w:r>
              <w:t xml:space="preserve">10 </w:t>
            </w:r>
            <w:r w:rsidR="00954E46">
              <w:t>min</w:t>
            </w:r>
          </w:p>
        </w:tc>
        <w:tc>
          <w:tcPr>
            <w:tcW w:w="6716" w:type="dxa"/>
          </w:tcPr>
          <w:p w14:paraId="126ABD98" w14:textId="4EB5B6FB" w:rsidR="00954E46" w:rsidRDefault="00242AD8" w:rsidP="00242AD8">
            <w:r>
              <w:rPr>
                <w:rFonts w:ascii="Calibri" w:hAnsi="Calibri" w:cs="Calibri"/>
                <w:color w:val="000000"/>
              </w:rPr>
              <w:t xml:space="preserve">Claus har sagt ja til, at der laves en væg og en dør i vores skur, så BAC kan opbevare ting som kræver lås. Det betyder "kun" at vi får en væg mere til opbevaring. Claus foreslår at vi tager en dag hvor der ryddes op i skur, og at vi </w:t>
            </w:r>
            <w:proofErr w:type="gramStart"/>
            <w:r>
              <w:rPr>
                <w:rFonts w:ascii="Calibri" w:hAnsi="Calibri" w:cs="Calibri"/>
                <w:color w:val="000000"/>
              </w:rPr>
              <w:t>tale</w:t>
            </w:r>
            <w:proofErr w:type="gramEnd"/>
            <w:r>
              <w:rPr>
                <w:rFonts w:ascii="Calibri" w:hAnsi="Calibri" w:cs="Calibri"/>
                <w:color w:val="000000"/>
              </w:rPr>
              <w:t xml:space="preserve"> om opbevaring af materialer i forbindelse med næste møde.</w:t>
            </w:r>
          </w:p>
        </w:tc>
      </w:tr>
      <w:tr w:rsidR="00954E46" w14:paraId="5770EC5C" w14:textId="77777777" w:rsidTr="00242AD8">
        <w:tc>
          <w:tcPr>
            <w:tcW w:w="5665" w:type="dxa"/>
          </w:tcPr>
          <w:p w14:paraId="00B7DE43" w14:textId="77777777" w:rsidR="00954E46" w:rsidRPr="59EBBEC9" w:rsidRDefault="00954E46" w:rsidP="00954E46">
            <w:pPr>
              <w:rPr>
                <w:b/>
                <w:bCs/>
              </w:rPr>
            </w:pPr>
            <w:r>
              <w:rPr>
                <w:b/>
                <w:bCs/>
              </w:rPr>
              <w:t>Eventuelt</w:t>
            </w:r>
          </w:p>
        </w:tc>
        <w:tc>
          <w:tcPr>
            <w:tcW w:w="1701" w:type="dxa"/>
          </w:tcPr>
          <w:p w14:paraId="28D6732D" w14:textId="77777777" w:rsidR="00954E46" w:rsidRDefault="00954E46" w:rsidP="00954E46"/>
        </w:tc>
        <w:tc>
          <w:tcPr>
            <w:tcW w:w="993" w:type="dxa"/>
          </w:tcPr>
          <w:p w14:paraId="460D6016" w14:textId="77777777" w:rsidR="00954E46" w:rsidRDefault="00954E46" w:rsidP="00954E46">
            <w:r>
              <w:t>15 min</w:t>
            </w:r>
          </w:p>
        </w:tc>
        <w:tc>
          <w:tcPr>
            <w:tcW w:w="6716" w:type="dxa"/>
          </w:tcPr>
          <w:p w14:paraId="0A2C1010" w14:textId="5FD10046" w:rsidR="00954E46" w:rsidRDefault="00982994" w:rsidP="00954E46">
            <w:r>
              <w:t>Alle sponsorer skal gå gennem Brian Brønd, Brian vil fremover forsøge at udnytte vores Facebook bedre</w:t>
            </w:r>
            <w:r w:rsidR="00176B12">
              <w:t>, hvad angår sponsorere</w:t>
            </w:r>
          </w:p>
        </w:tc>
      </w:tr>
      <w:tr w:rsidR="00954E46" w14:paraId="589CD317" w14:textId="77777777" w:rsidTr="00242AD8">
        <w:tc>
          <w:tcPr>
            <w:tcW w:w="5665" w:type="dxa"/>
          </w:tcPr>
          <w:p w14:paraId="22286841" w14:textId="77777777" w:rsidR="00954E46" w:rsidRPr="00355329" w:rsidRDefault="00954E46" w:rsidP="00954E46">
            <w:pPr>
              <w:rPr>
                <w:b/>
                <w:bCs/>
              </w:rPr>
            </w:pPr>
            <w:r w:rsidRPr="59EBBEC9">
              <w:rPr>
                <w:b/>
                <w:bCs/>
              </w:rPr>
              <w:t>Punkter til næste møde</w:t>
            </w:r>
          </w:p>
          <w:p w14:paraId="03344F7F" w14:textId="77777777" w:rsidR="00954E46" w:rsidRPr="00355329" w:rsidRDefault="00954E46" w:rsidP="00954E46">
            <w:pPr>
              <w:pStyle w:val="Listeafsnit"/>
              <w:rPr>
                <w:b/>
                <w:bCs/>
              </w:rPr>
            </w:pPr>
          </w:p>
        </w:tc>
        <w:tc>
          <w:tcPr>
            <w:tcW w:w="1701" w:type="dxa"/>
          </w:tcPr>
          <w:p w14:paraId="08DA725D" w14:textId="77777777" w:rsidR="00954E46" w:rsidRDefault="00954E46" w:rsidP="00954E46"/>
        </w:tc>
        <w:tc>
          <w:tcPr>
            <w:tcW w:w="993" w:type="dxa"/>
          </w:tcPr>
          <w:p w14:paraId="3F62083E" w14:textId="77777777" w:rsidR="00954E46" w:rsidRDefault="00954E46" w:rsidP="00954E46">
            <w:r>
              <w:t>5 min</w:t>
            </w:r>
          </w:p>
        </w:tc>
        <w:tc>
          <w:tcPr>
            <w:tcW w:w="6716" w:type="dxa"/>
          </w:tcPr>
          <w:p w14:paraId="2EE314AC" w14:textId="77777777" w:rsidR="00954E46" w:rsidRDefault="00954E46" w:rsidP="00954E46"/>
        </w:tc>
      </w:tr>
    </w:tbl>
    <w:p w14:paraId="01A39B3E" w14:textId="77777777" w:rsidR="008B3B78" w:rsidRDefault="0056028C"/>
    <w:sectPr w:rsidR="008B3B78" w:rsidSect="00EB6BDD">
      <w:pgSz w:w="16838" w:h="11906" w:orient="landscape"/>
      <w:pgMar w:top="98" w:right="851" w:bottom="84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219"/>
    <w:multiLevelType w:val="hybridMultilevel"/>
    <w:tmpl w:val="3E300B34"/>
    <w:lvl w:ilvl="0" w:tplc="1C4A8BF0">
      <w:start w:val="1"/>
      <w:numFmt w:val="bullet"/>
      <w:lvlText w:val=""/>
      <w:lvlJc w:val="left"/>
      <w:pPr>
        <w:ind w:left="720" w:hanging="360"/>
      </w:pPr>
      <w:rPr>
        <w:rFonts w:ascii="Symbol" w:hAnsi="Symbol" w:hint="default"/>
      </w:rPr>
    </w:lvl>
    <w:lvl w:ilvl="1" w:tplc="DCBA4574">
      <w:start w:val="1"/>
      <w:numFmt w:val="bullet"/>
      <w:lvlText w:val="o"/>
      <w:lvlJc w:val="left"/>
      <w:pPr>
        <w:ind w:left="1440" w:hanging="360"/>
      </w:pPr>
      <w:rPr>
        <w:rFonts w:ascii="Courier New" w:hAnsi="Courier New" w:hint="default"/>
      </w:rPr>
    </w:lvl>
    <w:lvl w:ilvl="2" w:tplc="DC6A5918">
      <w:start w:val="1"/>
      <w:numFmt w:val="bullet"/>
      <w:lvlText w:val=""/>
      <w:lvlJc w:val="left"/>
      <w:pPr>
        <w:ind w:left="2160" w:hanging="360"/>
      </w:pPr>
      <w:rPr>
        <w:rFonts w:ascii="Wingdings" w:hAnsi="Wingdings" w:hint="default"/>
      </w:rPr>
    </w:lvl>
    <w:lvl w:ilvl="3" w:tplc="6C28CC84">
      <w:start w:val="1"/>
      <w:numFmt w:val="bullet"/>
      <w:lvlText w:val=""/>
      <w:lvlJc w:val="left"/>
      <w:pPr>
        <w:ind w:left="2880" w:hanging="360"/>
      </w:pPr>
      <w:rPr>
        <w:rFonts w:ascii="Symbol" w:hAnsi="Symbol" w:hint="default"/>
      </w:rPr>
    </w:lvl>
    <w:lvl w:ilvl="4" w:tplc="915C02AE">
      <w:start w:val="1"/>
      <w:numFmt w:val="bullet"/>
      <w:lvlText w:val="o"/>
      <w:lvlJc w:val="left"/>
      <w:pPr>
        <w:ind w:left="3600" w:hanging="360"/>
      </w:pPr>
      <w:rPr>
        <w:rFonts w:ascii="Courier New" w:hAnsi="Courier New" w:hint="default"/>
      </w:rPr>
    </w:lvl>
    <w:lvl w:ilvl="5" w:tplc="3CDE66B8">
      <w:start w:val="1"/>
      <w:numFmt w:val="bullet"/>
      <w:lvlText w:val=""/>
      <w:lvlJc w:val="left"/>
      <w:pPr>
        <w:ind w:left="4320" w:hanging="360"/>
      </w:pPr>
      <w:rPr>
        <w:rFonts w:ascii="Wingdings" w:hAnsi="Wingdings" w:hint="default"/>
      </w:rPr>
    </w:lvl>
    <w:lvl w:ilvl="6" w:tplc="229ABBAC">
      <w:start w:val="1"/>
      <w:numFmt w:val="bullet"/>
      <w:lvlText w:val=""/>
      <w:lvlJc w:val="left"/>
      <w:pPr>
        <w:ind w:left="5040" w:hanging="360"/>
      </w:pPr>
      <w:rPr>
        <w:rFonts w:ascii="Symbol" w:hAnsi="Symbol" w:hint="default"/>
      </w:rPr>
    </w:lvl>
    <w:lvl w:ilvl="7" w:tplc="405EEADA">
      <w:start w:val="1"/>
      <w:numFmt w:val="bullet"/>
      <w:lvlText w:val="o"/>
      <w:lvlJc w:val="left"/>
      <w:pPr>
        <w:ind w:left="5760" w:hanging="360"/>
      </w:pPr>
      <w:rPr>
        <w:rFonts w:ascii="Courier New" w:hAnsi="Courier New" w:hint="default"/>
      </w:rPr>
    </w:lvl>
    <w:lvl w:ilvl="8" w:tplc="6D166C7A">
      <w:start w:val="1"/>
      <w:numFmt w:val="bullet"/>
      <w:lvlText w:val=""/>
      <w:lvlJc w:val="left"/>
      <w:pPr>
        <w:ind w:left="6480" w:hanging="360"/>
      </w:pPr>
      <w:rPr>
        <w:rFonts w:ascii="Wingdings" w:hAnsi="Wingdings" w:hint="default"/>
      </w:rPr>
    </w:lvl>
  </w:abstractNum>
  <w:abstractNum w:abstractNumId="1" w15:restartNumberingAfterBreak="0">
    <w:nsid w:val="068E26A7"/>
    <w:multiLevelType w:val="hybridMultilevel"/>
    <w:tmpl w:val="037AD6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702FA3"/>
    <w:multiLevelType w:val="hybridMultilevel"/>
    <w:tmpl w:val="59B4BB40"/>
    <w:lvl w:ilvl="0" w:tplc="352EB38A">
      <w:start w:val="1"/>
      <w:numFmt w:val="bullet"/>
      <w:lvlText w:val=""/>
      <w:lvlJc w:val="left"/>
      <w:pPr>
        <w:ind w:left="720" w:hanging="360"/>
      </w:pPr>
      <w:rPr>
        <w:rFonts w:ascii="Symbol" w:hAnsi="Symbol" w:hint="default"/>
      </w:rPr>
    </w:lvl>
    <w:lvl w:ilvl="1" w:tplc="265E46D6">
      <w:start w:val="1"/>
      <w:numFmt w:val="bullet"/>
      <w:lvlText w:val="o"/>
      <w:lvlJc w:val="left"/>
      <w:pPr>
        <w:ind w:left="1440" w:hanging="360"/>
      </w:pPr>
      <w:rPr>
        <w:rFonts w:ascii="Courier New" w:hAnsi="Courier New" w:hint="default"/>
      </w:rPr>
    </w:lvl>
    <w:lvl w:ilvl="2" w:tplc="E9B8DC74">
      <w:start w:val="1"/>
      <w:numFmt w:val="bullet"/>
      <w:lvlText w:val=""/>
      <w:lvlJc w:val="left"/>
      <w:pPr>
        <w:ind w:left="2160" w:hanging="360"/>
      </w:pPr>
      <w:rPr>
        <w:rFonts w:ascii="Wingdings" w:hAnsi="Wingdings" w:hint="default"/>
      </w:rPr>
    </w:lvl>
    <w:lvl w:ilvl="3" w:tplc="EF1A3BAE">
      <w:start w:val="1"/>
      <w:numFmt w:val="bullet"/>
      <w:lvlText w:val=""/>
      <w:lvlJc w:val="left"/>
      <w:pPr>
        <w:ind w:left="2880" w:hanging="360"/>
      </w:pPr>
      <w:rPr>
        <w:rFonts w:ascii="Symbol" w:hAnsi="Symbol" w:hint="default"/>
      </w:rPr>
    </w:lvl>
    <w:lvl w:ilvl="4" w:tplc="1572274E">
      <w:start w:val="1"/>
      <w:numFmt w:val="bullet"/>
      <w:lvlText w:val="o"/>
      <w:lvlJc w:val="left"/>
      <w:pPr>
        <w:ind w:left="3600" w:hanging="360"/>
      </w:pPr>
      <w:rPr>
        <w:rFonts w:ascii="Courier New" w:hAnsi="Courier New" w:hint="default"/>
      </w:rPr>
    </w:lvl>
    <w:lvl w:ilvl="5" w:tplc="20CC7D80">
      <w:start w:val="1"/>
      <w:numFmt w:val="bullet"/>
      <w:lvlText w:val=""/>
      <w:lvlJc w:val="left"/>
      <w:pPr>
        <w:ind w:left="4320" w:hanging="360"/>
      </w:pPr>
      <w:rPr>
        <w:rFonts w:ascii="Wingdings" w:hAnsi="Wingdings" w:hint="default"/>
      </w:rPr>
    </w:lvl>
    <w:lvl w:ilvl="6" w:tplc="203CEA46">
      <w:start w:val="1"/>
      <w:numFmt w:val="bullet"/>
      <w:lvlText w:val=""/>
      <w:lvlJc w:val="left"/>
      <w:pPr>
        <w:ind w:left="5040" w:hanging="360"/>
      </w:pPr>
      <w:rPr>
        <w:rFonts w:ascii="Symbol" w:hAnsi="Symbol" w:hint="default"/>
      </w:rPr>
    </w:lvl>
    <w:lvl w:ilvl="7" w:tplc="15F6F338">
      <w:start w:val="1"/>
      <w:numFmt w:val="bullet"/>
      <w:lvlText w:val="o"/>
      <w:lvlJc w:val="left"/>
      <w:pPr>
        <w:ind w:left="5760" w:hanging="360"/>
      </w:pPr>
      <w:rPr>
        <w:rFonts w:ascii="Courier New" w:hAnsi="Courier New" w:hint="default"/>
      </w:rPr>
    </w:lvl>
    <w:lvl w:ilvl="8" w:tplc="2D7EBA58">
      <w:start w:val="1"/>
      <w:numFmt w:val="bullet"/>
      <w:lvlText w:val=""/>
      <w:lvlJc w:val="left"/>
      <w:pPr>
        <w:ind w:left="6480" w:hanging="360"/>
      </w:pPr>
      <w:rPr>
        <w:rFonts w:ascii="Wingdings" w:hAnsi="Wingdings" w:hint="default"/>
      </w:rPr>
    </w:lvl>
  </w:abstractNum>
  <w:abstractNum w:abstractNumId="3" w15:restartNumberingAfterBreak="0">
    <w:nsid w:val="11B04296"/>
    <w:multiLevelType w:val="multilevel"/>
    <w:tmpl w:val="7122A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7C665F"/>
    <w:multiLevelType w:val="hybridMultilevel"/>
    <w:tmpl w:val="3E325752"/>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5" w15:restartNumberingAfterBreak="0">
    <w:nsid w:val="357A4439"/>
    <w:multiLevelType w:val="hybridMultilevel"/>
    <w:tmpl w:val="A5264F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BB37BA5"/>
    <w:multiLevelType w:val="multilevel"/>
    <w:tmpl w:val="790C3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CB40AC"/>
    <w:multiLevelType w:val="hybridMultilevel"/>
    <w:tmpl w:val="43522BD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4C2D24A9"/>
    <w:multiLevelType w:val="hybridMultilevel"/>
    <w:tmpl w:val="568485A4"/>
    <w:lvl w:ilvl="0" w:tplc="84CE4846">
      <w:start w:val="1"/>
      <w:numFmt w:val="bullet"/>
      <w:lvlText w:val=""/>
      <w:lvlJc w:val="left"/>
      <w:pPr>
        <w:ind w:left="720" w:hanging="360"/>
      </w:pPr>
      <w:rPr>
        <w:rFonts w:ascii="Symbol" w:hAnsi="Symbol" w:hint="default"/>
      </w:rPr>
    </w:lvl>
    <w:lvl w:ilvl="1" w:tplc="0CD6BF6E">
      <w:start w:val="1"/>
      <w:numFmt w:val="bullet"/>
      <w:lvlText w:val="o"/>
      <w:lvlJc w:val="left"/>
      <w:pPr>
        <w:ind w:left="1440" w:hanging="360"/>
      </w:pPr>
      <w:rPr>
        <w:rFonts w:ascii="Courier New" w:hAnsi="Courier New" w:hint="default"/>
      </w:rPr>
    </w:lvl>
    <w:lvl w:ilvl="2" w:tplc="7D744FE0">
      <w:start w:val="1"/>
      <w:numFmt w:val="bullet"/>
      <w:lvlText w:val=""/>
      <w:lvlJc w:val="left"/>
      <w:pPr>
        <w:ind w:left="2160" w:hanging="360"/>
      </w:pPr>
      <w:rPr>
        <w:rFonts w:ascii="Wingdings" w:hAnsi="Wingdings" w:hint="default"/>
      </w:rPr>
    </w:lvl>
    <w:lvl w:ilvl="3" w:tplc="C4DA526E">
      <w:start w:val="1"/>
      <w:numFmt w:val="bullet"/>
      <w:lvlText w:val=""/>
      <w:lvlJc w:val="left"/>
      <w:pPr>
        <w:ind w:left="2880" w:hanging="360"/>
      </w:pPr>
      <w:rPr>
        <w:rFonts w:ascii="Symbol" w:hAnsi="Symbol" w:hint="default"/>
      </w:rPr>
    </w:lvl>
    <w:lvl w:ilvl="4" w:tplc="99C4663E">
      <w:start w:val="1"/>
      <w:numFmt w:val="bullet"/>
      <w:lvlText w:val="o"/>
      <w:lvlJc w:val="left"/>
      <w:pPr>
        <w:ind w:left="3600" w:hanging="360"/>
      </w:pPr>
      <w:rPr>
        <w:rFonts w:ascii="Courier New" w:hAnsi="Courier New" w:hint="default"/>
      </w:rPr>
    </w:lvl>
    <w:lvl w:ilvl="5" w:tplc="ADB6CE3A">
      <w:start w:val="1"/>
      <w:numFmt w:val="bullet"/>
      <w:lvlText w:val=""/>
      <w:lvlJc w:val="left"/>
      <w:pPr>
        <w:ind w:left="4320" w:hanging="360"/>
      </w:pPr>
      <w:rPr>
        <w:rFonts w:ascii="Wingdings" w:hAnsi="Wingdings" w:hint="default"/>
      </w:rPr>
    </w:lvl>
    <w:lvl w:ilvl="6" w:tplc="1F64AC0A">
      <w:start w:val="1"/>
      <w:numFmt w:val="bullet"/>
      <w:lvlText w:val=""/>
      <w:lvlJc w:val="left"/>
      <w:pPr>
        <w:ind w:left="5040" w:hanging="360"/>
      </w:pPr>
      <w:rPr>
        <w:rFonts w:ascii="Symbol" w:hAnsi="Symbol" w:hint="default"/>
      </w:rPr>
    </w:lvl>
    <w:lvl w:ilvl="7" w:tplc="81FE77C4">
      <w:start w:val="1"/>
      <w:numFmt w:val="bullet"/>
      <w:lvlText w:val="o"/>
      <w:lvlJc w:val="left"/>
      <w:pPr>
        <w:ind w:left="5760" w:hanging="360"/>
      </w:pPr>
      <w:rPr>
        <w:rFonts w:ascii="Courier New" w:hAnsi="Courier New" w:hint="default"/>
      </w:rPr>
    </w:lvl>
    <w:lvl w:ilvl="8" w:tplc="2B8E71BE">
      <w:start w:val="1"/>
      <w:numFmt w:val="bullet"/>
      <w:lvlText w:val=""/>
      <w:lvlJc w:val="left"/>
      <w:pPr>
        <w:ind w:left="6480" w:hanging="360"/>
      </w:pPr>
      <w:rPr>
        <w:rFonts w:ascii="Wingdings" w:hAnsi="Wingdings" w:hint="default"/>
      </w:rPr>
    </w:lvl>
  </w:abstractNum>
  <w:abstractNum w:abstractNumId="9" w15:restartNumberingAfterBreak="0">
    <w:nsid w:val="6D040AA8"/>
    <w:multiLevelType w:val="multilevel"/>
    <w:tmpl w:val="045C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A55950"/>
    <w:multiLevelType w:val="hybridMultilevel"/>
    <w:tmpl w:val="4C2E0DB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739A2170"/>
    <w:multiLevelType w:val="hybridMultilevel"/>
    <w:tmpl w:val="D952B7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44B26AF"/>
    <w:multiLevelType w:val="hybridMultilevel"/>
    <w:tmpl w:val="8F7298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7"/>
  </w:num>
  <w:num w:numId="5">
    <w:abstractNumId w:val="6"/>
  </w:num>
  <w:num w:numId="6">
    <w:abstractNumId w:val="10"/>
  </w:num>
  <w:num w:numId="7">
    <w:abstractNumId w:val="3"/>
  </w:num>
  <w:num w:numId="8">
    <w:abstractNumId w:val="4"/>
  </w:num>
  <w:num w:numId="9">
    <w:abstractNumId w:val="1"/>
  </w:num>
  <w:num w:numId="10">
    <w:abstractNumId w:val="5"/>
  </w:num>
  <w:num w:numId="11">
    <w:abstractNumId w:val="1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E95"/>
    <w:rsid w:val="00022954"/>
    <w:rsid w:val="00153F68"/>
    <w:rsid w:val="00176B12"/>
    <w:rsid w:val="001C594C"/>
    <w:rsid w:val="001F3CBD"/>
    <w:rsid w:val="00242AD8"/>
    <w:rsid w:val="002838EE"/>
    <w:rsid w:val="002B20A5"/>
    <w:rsid w:val="003065DF"/>
    <w:rsid w:val="00355329"/>
    <w:rsid w:val="00366C0A"/>
    <w:rsid w:val="004405D2"/>
    <w:rsid w:val="004800CF"/>
    <w:rsid w:val="004F01AC"/>
    <w:rsid w:val="0056028C"/>
    <w:rsid w:val="00677C4F"/>
    <w:rsid w:val="007B721A"/>
    <w:rsid w:val="007C3379"/>
    <w:rsid w:val="00822377"/>
    <w:rsid w:val="008E0FC2"/>
    <w:rsid w:val="00954E46"/>
    <w:rsid w:val="00980841"/>
    <w:rsid w:val="00982994"/>
    <w:rsid w:val="009A3E95"/>
    <w:rsid w:val="00A134F2"/>
    <w:rsid w:val="00BB2183"/>
    <w:rsid w:val="00BC118D"/>
    <w:rsid w:val="00C32A6C"/>
    <w:rsid w:val="00CA4F0C"/>
    <w:rsid w:val="00E237E7"/>
    <w:rsid w:val="00EB6BDD"/>
    <w:rsid w:val="59EBBEC9"/>
    <w:rsid w:val="5C99D237"/>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65B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5329"/>
  </w:style>
  <w:style w:type="paragraph" w:styleId="Overskrift1">
    <w:name w:val="heading 1"/>
    <w:basedOn w:val="Normal"/>
    <w:next w:val="Normal"/>
    <w:link w:val="Overskrift1Tegn"/>
    <w:uiPriority w:val="9"/>
    <w:qFormat/>
    <w:rsid w:val="003553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55329"/>
    <w:rPr>
      <w:rFonts w:asciiTheme="majorHAnsi" w:eastAsiaTheme="majorEastAsia" w:hAnsiTheme="majorHAnsi" w:cstheme="majorBidi"/>
      <w:color w:val="2E74B5" w:themeColor="accent1" w:themeShade="BF"/>
      <w:sz w:val="32"/>
      <w:szCs w:val="32"/>
    </w:rPr>
  </w:style>
  <w:style w:type="table" w:styleId="Tabel-Gitter">
    <w:name w:val="Table Grid"/>
    <w:basedOn w:val="Tabel-Normal"/>
    <w:uiPriority w:val="39"/>
    <w:rsid w:val="00355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355329"/>
    <w:pPr>
      <w:spacing w:after="0" w:line="240" w:lineRule="auto"/>
    </w:pPr>
  </w:style>
  <w:style w:type="paragraph" w:styleId="Listeafsnit">
    <w:name w:val="List Paragraph"/>
    <w:basedOn w:val="Normal"/>
    <w:uiPriority w:val="34"/>
    <w:qFormat/>
    <w:rsid w:val="00355329"/>
    <w:pPr>
      <w:ind w:left="720"/>
      <w:contextualSpacing/>
    </w:pPr>
  </w:style>
  <w:style w:type="paragraph" w:styleId="Almindeligtekst">
    <w:name w:val="Plain Text"/>
    <w:basedOn w:val="Normal"/>
    <w:link w:val="AlmindeligtekstTegn"/>
    <w:uiPriority w:val="99"/>
    <w:semiHidden/>
    <w:unhideWhenUsed/>
    <w:rsid w:val="00E237E7"/>
    <w:pPr>
      <w:spacing w:after="0" w:line="240" w:lineRule="auto"/>
    </w:pPr>
    <w:rPr>
      <w:rFonts w:ascii="Calibri" w:hAnsi="Calibri"/>
      <w:color w:val="1F4E79" w:themeColor="accent1" w:themeShade="80"/>
      <w:szCs w:val="21"/>
    </w:rPr>
  </w:style>
  <w:style w:type="character" w:customStyle="1" w:styleId="AlmindeligtekstTegn">
    <w:name w:val="Almindelig tekst Tegn"/>
    <w:basedOn w:val="Standardskrifttypeiafsnit"/>
    <w:link w:val="Almindeligtekst"/>
    <w:uiPriority w:val="99"/>
    <w:semiHidden/>
    <w:rsid w:val="00E237E7"/>
    <w:rPr>
      <w:rFonts w:ascii="Calibri" w:hAnsi="Calibri"/>
      <w:color w:val="1F4E79" w:themeColor="accent1" w:themeShade="80"/>
      <w:szCs w:val="21"/>
    </w:rPr>
  </w:style>
  <w:style w:type="character" w:customStyle="1" w:styleId="apple-converted-space">
    <w:name w:val="apple-converted-space"/>
    <w:basedOn w:val="Standardskrifttypeiafsnit"/>
    <w:rsid w:val="00242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645624">
      <w:bodyDiv w:val="1"/>
      <w:marLeft w:val="0"/>
      <w:marRight w:val="0"/>
      <w:marTop w:val="0"/>
      <w:marBottom w:val="0"/>
      <w:divBdr>
        <w:top w:val="none" w:sz="0" w:space="0" w:color="auto"/>
        <w:left w:val="none" w:sz="0" w:space="0" w:color="auto"/>
        <w:bottom w:val="none" w:sz="0" w:space="0" w:color="auto"/>
        <w:right w:val="none" w:sz="0" w:space="0" w:color="auto"/>
      </w:divBdr>
      <w:divsChild>
        <w:div w:id="562721746">
          <w:marLeft w:val="0"/>
          <w:marRight w:val="0"/>
          <w:marTop w:val="0"/>
          <w:marBottom w:val="0"/>
          <w:divBdr>
            <w:top w:val="none" w:sz="0" w:space="0" w:color="auto"/>
            <w:left w:val="none" w:sz="0" w:space="0" w:color="auto"/>
            <w:bottom w:val="none" w:sz="0" w:space="0" w:color="auto"/>
            <w:right w:val="none" w:sz="0" w:space="0" w:color="auto"/>
          </w:divBdr>
        </w:div>
        <w:div w:id="1511675814">
          <w:marLeft w:val="0"/>
          <w:marRight w:val="0"/>
          <w:marTop w:val="0"/>
          <w:marBottom w:val="0"/>
          <w:divBdr>
            <w:top w:val="none" w:sz="0" w:space="0" w:color="auto"/>
            <w:left w:val="none" w:sz="0" w:space="0" w:color="auto"/>
            <w:bottom w:val="none" w:sz="0" w:space="0" w:color="auto"/>
            <w:right w:val="none" w:sz="0" w:space="0" w:color="auto"/>
          </w:divBdr>
        </w:div>
      </w:divsChild>
    </w:div>
    <w:div w:id="572155498">
      <w:bodyDiv w:val="1"/>
      <w:marLeft w:val="0"/>
      <w:marRight w:val="0"/>
      <w:marTop w:val="0"/>
      <w:marBottom w:val="0"/>
      <w:divBdr>
        <w:top w:val="none" w:sz="0" w:space="0" w:color="auto"/>
        <w:left w:val="none" w:sz="0" w:space="0" w:color="auto"/>
        <w:bottom w:val="none" w:sz="0" w:space="0" w:color="auto"/>
        <w:right w:val="none" w:sz="0" w:space="0" w:color="auto"/>
      </w:divBdr>
    </w:div>
    <w:div w:id="620574837">
      <w:bodyDiv w:val="1"/>
      <w:marLeft w:val="0"/>
      <w:marRight w:val="0"/>
      <w:marTop w:val="0"/>
      <w:marBottom w:val="0"/>
      <w:divBdr>
        <w:top w:val="none" w:sz="0" w:space="0" w:color="auto"/>
        <w:left w:val="none" w:sz="0" w:space="0" w:color="auto"/>
        <w:bottom w:val="none" w:sz="0" w:space="0" w:color="auto"/>
        <w:right w:val="none" w:sz="0" w:space="0" w:color="auto"/>
      </w:divBdr>
    </w:div>
    <w:div w:id="776751493">
      <w:bodyDiv w:val="1"/>
      <w:marLeft w:val="0"/>
      <w:marRight w:val="0"/>
      <w:marTop w:val="0"/>
      <w:marBottom w:val="0"/>
      <w:divBdr>
        <w:top w:val="none" w:sz="0" w:space="0" w:color="auto"/>
        <w:left w:val="none" w:sz="0" w:space="0" w:color="auto"/>
        <w:bottom w:val="none" w:sz="0" w:space="0" w:color="auto"/>
        <w:right w:val="none" w:sz="0" w:space="0" w:color="auto"/>
      </w:divBdr>
    </w:div>
    <w:div w:id="898437407">
      <w:bodyDiv w:val="1"/>
      <w:marLeft w:val="0"/>
      <w:marRight w:val="0"/>
      <w:marTop w:val="0"/>
      <w:marBottom w:val="0"/>
      <w:divBdr>
        <w:top w:val="none" w:sz="0" w:space="0" w:color="auto"/>
        <w:left w:val="none" w:sz="0" w:space="0" w:color="auto"/>
        <w:bottom w:val="none" w:sz="0" w:space="0" w:color="auto"/>
        <w:right w:val="none" w:sz="0" w:space="0" w:color="auto"/>
      </w:divBdr>
    </w:div>
    <w:div w:id="1362320740">
      <w:bodyDiv w:val="1"/>
      <w:marLeft w:val="0"/>
      <w:marRight w:val="0"/>
      <w:marTop w:val="0"/>
      <w:marBottom w:val="0"/>
      <w:divBdr>
        <w:top w:val="none" w:sz="0" w:space="0" w:color="auto"/>
        <w:left w:val="none" w:sz="0" w:space="0" w:color="auto"/>
        <w:bottom w:val="none" w:sz="0" w:space="0" w:color="auto"/>
        <w:right w:val="none" w:sz="0" w:space="0" w:color="auto"/>
      </w:divBdr>
    </w:div>
    <w:div w:id="1544714675">
      <w:bodyDiv w:val="1"/>
      <w:marLeft w:val="0"/>
      <w:marRight w:val="0"/>
      <w:marTop w:val="0"/>
      <w:marBottom w:val="0"/>
      <w:divBdr>
        <w:top w:val="none" w:sz="0" w:space="0" w:color="auto"/>
        <w:left w:val="none" w:sz="0" w:space="0" w:color="auto"/>
        <w:bottom w:val="none" w:sz="0" w:space="0" w:color="auto"/>
        <w:right w:val="none" w:sz="0" w:space="0" w:color="auto"/>
      </w:divBdr>
    </w:div>
    <w:div w:id="1687830192">
      <w:bodyDiv w:val="1"/>
      <w:marLeft w:val="0"/>
      <w:marRight w:val="0"/>
      <w:marTop w:val="0"/>
      <w:marBottom w:val="0"/>
      <w:divBdr>
        <w:top w:val="none" w:sz="0" w:space="0" w:color="auto"/>
        <w:left w:val="none" w:sz="0" w:space="0" w:color="auto"/>
        <w:bottom w:val="none" w:sz="0" w:space="0" w:color="auto"/>
        <w:right w:val="none" w:sz="0" w:space="0" w:color="auto"/>
      </w:divBdr>
    </w:div>
    <w:div w:id="173146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lausmoller/Library/Group%20Containers/UBF8T346G9.Office/User%20Content.localized/Templates.localized/SKABELON_Dagsorde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71027595FC46644A3C75C975138D10F" ma:contentTypeVersion="" ma:contentTypeDescription="Opret et nyt dokument." ma:contentTypeScope="" ma:versionID="557adefe9a112f8345e8542ee8b11a32">
  <xsd:schema xmlns:xsd="http://www.w3.org/2001/XMLSchema" xmlns:xs="http://www.w3.org/2001/XMLSchema" xmlns:p="http://schemas.microsoft.com/office/2006/metadata/properties" xmlns:ns2="1d5e6034-0b14-42ee-a19e-6c3fd10002a3" xmlns:ns3="ce079f9a-2057-4c6f-88a7-da8ef7091d4c" targetNamespace="http://schemas.microsoft.com/office/2006/metadata/properties" ma:root="true" ma:fieldsID="e4f2444d78197cfc7dfc0cc3c5804e96" ns2:_="" ns3:_="">
    <xsd:import namespace="1d5e6034-0b14-42ee-a19e-6c3fd10002a3"/>
    <xsd:import namespace="ce079f9a-2057-4c6f-88a7-da8ef7091d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e6034-0b14-42ee-a19e-6c3fd10002a3"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79f9a-2057-4c6f-88a7-da8ef7091d4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5A80C-3D62-496B-BF8F-1F639AF890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626AB5-A979-4609-9648-FC7E9CB2D24C}">
  <ds:schemaRefs>
    <ds:schemaRef ds:uri="http://schemas.microsoft.com/sharepoint/v3/contenttype/forms"/>
  </ds:schemaRefs>
</ds:datastoreItem>
</file>

<file path=customXml/itemProps3.xml><?xml version="1.0" encoding="utf-8"?>
<ds:datastoreItem xmlns:ds="http://schemas.openxmlformats.org/officeDocument/2006/customXml" ds:itemID="{3FCC4D26-C6ED-4917-AD5B-23CC53F7C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e6034-0b14-42ee-a19e-6c3fd10002a3"/>
    <ds:schemaRef ds:uri="ce079f9a-2057-4c6f-88a7-da8ef7091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SKABELON_Dagsorden.dotx</Template>
  <TotalTime>2</TotalTime>
  <Pages>1</Pages>
  <Words>308</Words>
  <Characters>1884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Otto Kirsmeier Møller StengaardSkole</dc:creator>
  <cp:keywords/>
  <dc:description/>
  <cp:lastModifiedBy>Per Edvardsen</cp:lastModifiedBy>
  <cp:revision>2</cp:revision>
  <dcterms:created xsi:type="dcterms:W3CDTF">2021-11-30T07:10:00Z</dcterms:created>
  <dcterms:modified xsi:type="dcterms:W3CDTF">2021-11-30T07:10:00Z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0x010100A71027595FC46644A3C75C975138D10F</vt:lpwstr>
  </property>
</Properties>
</file>