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70C1" w14:textId="77777777" w:rsidR="00BE091E" w:rsidRPr="00BE091E" w:rsidRDefault="00BE091E" w:rsidP="00BE091E">
      <w:pPr>
        <w:pBdr>
          <w:bottom w:val="single" w:sz="4" w:space="1" w:color="000000"/>
        </w:pBd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BE091E"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da-DK"/>
        </w:rPr>
        <w:t>Dagsorden, bestyrelsesmøde i Bagsværd Boldklub</w:t>
      </w:r>
    </w:p>
    <w:p w14:paraId="716E54C2" w14:textId="77777777" w:rsidR="00BE091E" w:rsidRPr="00BE091E" w:rsidRDefault="00BE091E" w:rsidP="00BE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0B67C9B" w14:textId="77777777" w:rsidR="00BE091E" w:rsidRPr="00BE091E" w:rsidRDefault="00BE091E" w:rsidP="00BE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E091E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Dato: 10. august 2021 kl. 17</w:t>
      </w:r>
    </w:p>
    <w:p w14:paraId="63D70FF6" w14:textId="77777777" w:rsidR="00BE091E" w:rsidRPr="00BE091E" w:rsidRDefault="00BE091E" w:rsidP="00BE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E091E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Deltagere: Bestyrelsen</w:t>
      </w:r>
    </w:p>
    <w:p w14:paraId="4C8C3F69" w14:textId="77777777" w:rsidR="00BE091E" w:rsidRPr="00BE091E" w:rsidRDefault="00BE091E" w:rsidP="00BE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E091E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Referent: </w:t>
      </w:r>
    </w:p>
    <w:p w14:paraId="3B698054" w14:textId="77777777" w:rsidR="00BE091E" w:rsidRPr="00BE091E" w:rsidRDefault="00BE091E" w:rsidP="00BE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E091E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Sted: I sportscaféen </w:t>
      </w:r>
    </w:p>
    <w:p w14:paraId="596CE08B" w14:textId="77777777" w:rsidR="00BE091E" w:rsidRPr="00BE091E" w:rsidRDefault="00BE091E" w:rsidP="00BE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E091E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Forbered: Læs dagsorden og bilag</w:t>
      </w:r>
    </w:p>
    <w:p w14:paraId="40EF2005" w14:textId="77777777" w:rsidR="00BE091E" w:rsidRPr="00BE091E" w:rsidRDefault="00BE091E" w:rsidP="00BE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E091E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Medbring: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1108"/>
        <w:gridCol w:w="587"/>
        <w:gridCol w:w="8613"/>
      </w:tblGrid>
      <w:tr w:rsidR="00BE091E" w:rsidRPr="00BE091E" w14:paraId="16720E0F" w14:textId="77777777" w:rsidTr="00BE0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2C65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a-DK"/>
              </w:rPr>
              <w:t>Dagsorden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EA98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Drøftelse =D</w:t>
            </w:r>
          </w:p>
          <w:p w14:paraId="4147A322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Orientering = O</w:t>
            </w:r>
          </w:p>
          <w:p w14:paraId="744A27FD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Beslutning =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108A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Tid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733F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a-DK"/>
              </w:rPr>
              <w:t>Bemærkninger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a-DK"/>
              </w:rPr>
              <w:br/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a-DK"/>
              </w:rPr>
              <w:br/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Tilstede: Claus Møller (CM), Brian Brønd (BB), Henrik Lohmann (HL), Per Edvardsen (PE), Patrick Marcussen (PM), Michael Nyegaard (MN) - ref.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br/>
              <w:t>Fraværende Mads Birn (MB)</w:t>
            </w:r>
          </w:p>
        </w:tc>
      </w:tr>
      <w:tr w:rsidR="00BE091E" w:rsidRPr="00BE091E" w14:paraId="6BA4DE00" w14:textId="77777777" w:rsidTr="00BE091E">
        <w:trPr>
          <w:trHeight w:val="11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0495" w14:textId="77777777" w:rsidR="00BE091E" w:rsidRPr="00BE091E" w:rsidRDefault="00BE091E" w:rsidP="00BE091E">
            <w:pPr>
              <w:shd w:val="clear" w:color="auto" w:fill="FCFCFF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Nyt fra afdelingerne</w:t>
            </w:r>
          </w:p>
          <w:p w14:paraId="6CC68545" w14:textId="77777777" w:rsidR="00BE091E" w:rsidRPr="00BE091E" w:rsidRDefault="00BE091E" w:rsidP="00BE091E">
            <w:pPr>
              <w:shd w:val="clear" w:color="auto" w:fill="FCFCFF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8A4D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648C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15 min.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07A7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(PM)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Ungdomsafd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.: Kontrakterne er “næsten” på plads. PE &amp; HL har udarbejdet disse.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>Fokus på hvem der ansætter ungdomstrænere og assistenter.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</w:r>
          </w:p>
          <w:p w14:paraId="584D85BB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(BB)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Seniorafd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.: Der er forhandlet aftaler på plads 1. og 2. senior. Mulighed for tilmelding af 3. senior 2022, primært U19-spillere der kommer op.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>Der er etableret en god turnusaftale omkring U19 og 1. senior med spillere der kommer op og snuser til seniorfodbold.</w:t>
            </w:r>
          </w:p>
          <w:p w14:paraId="31103EA3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  <w:p w14:paraId="573FB5AD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Der arbejdes på at etablerer et 11M Kvindeseniorhold, holdet er nu 8M. </w:t>
            </w:r>
          </w:p>
          <w:p w14:paraId="42298C1C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  <w:p w14:paraId="4EF0D4FB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Dialog om tilmelding til U21 turneringen, primært med brug af U19 spillere, med fokus på “Den gode transition”.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Process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om trænerkabalen, skal løses i efteråret 2021. God dialog om hvad klubben vil - værdier, kvalitet. </w:t>
            </w:r>
          </w:p>
          <w:p w14:paraId="08276D9D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BE091E" w:rsidRPr="00BE091E" w14:paraId="1B6DA046" w14:textId="77777777" w:rsidTr="00BE0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8828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Opgaver bestyrelse/ansatte</w:t>
            </w:r>
          </w:p>
          <w:p w14:paraId="36A53E93" w14:textId="77777777" w:rsidR="00BE091E" w:rsidRPr="00BE091E" w:rsidRDefault="00BE091E" w:rsidP="00BE091E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Særligt fokus på børne/ungdomsafdelingen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5149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D, B</w:t>
            </w:r>
          </w:p>
          <w:p w14:paraId="49614D16" w14:textId="77777777" w:rsidR="00BE091E" w:rsidRPr="00BE091E" w:rsidRDefault="00BE091E" w:rsidP="00BE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30AA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45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C446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Vedhæftede bilag er en oversigt over Lars´ og Noahs opgaver indtil og deres tanker om opgaver og initiativer fremadrettet. </w:t>
            </w:r>
          </w:p>
          <w:p w14:paraId="53E07517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Dette skal drøftes.</w:t>
            </w:r>
          </w:p>
          <w:p w14:paraId="64F8CE04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3804676A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Derudover skal vi drøfte </w:t>
            </w:r>
            <w:proofErr w:type="spellStart"/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DBUs</w:t>
            </w:r>
            <w:proofErr w:type="spellEnd"/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nye børnestrategi som Noah og Lars læner sig meget op ad, og som er ret interessant. Herunder konceptet ”</w:t>
            </w:r>
            <w:proofErr w:type="spellStart"/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Deliberate</w:t>
            </w:r>
            <w:proofErr w:type="spellEnd"/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Play”, som er et samarbejde med skoler/SFO’er. Her er link til strategien: </w:t>
            </w:r>
            <w:hyperlink r:id="rId5" w:history="1">
              <w:r w:rsidRPr="00BE091E">
                <w:rPr>
                  <w:rFonts w:ascii="Calibri" w:eastAsia="Times New Roman" w:hAnsi="Calibri" w:cs="Calibri"/>
                  <w:color w:val="0563C1"/>
                  <w:u w:val="single"/>
                  <w:lang w:eastAsia="da-DK"/>
                </w:rPr>
                <w:t>https://www.dbusjaelland.dk/media/m0pjujhf/020221_strategi_rapport_boernefodbold_final_x.pdf</w:t>
              </w:r>
            </w:hyperlink>
          </w:p>
          <w:p w14:paraId="1C001FEE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4BD5BFCF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Hvem gør hvad?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 xml:space="preserve">Klart og tydeligt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heraki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- Bestyrelsen - udvalg - ansatte - trænere.</w:t>
            </w:r>
          </w:p>
          <w:p w14:paraId="622C3393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Der skal fokus på en skarpere kommunikation mellem bestyrelse og ansatte, nedsættelse af kontinuerlige møder mellem (CM, PM, MB (</w:t>
            </w:r>
            <w:proofErr w:type="spellStart"/>
            <w:proofErr w:type="gram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ansv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.)og</w:t>
            </w:r>
            <w:proofErr w:type="gram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Lars, Noah og Høj).</w:t>
            </w:r>
          </w:p>
          <w:p w14:paraId="54C38443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Arbejdsområder og guidelines skal tydeligere beskrives omkring opgaver. (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ungdomsafd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.)</w:t>
            </w:r>
          </w:p>
          <w:p w14:paraId="6BB5F3D3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 xml:space="preserve">Der skal fokus på 07´årgangen - som nyt kuld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ungtrænere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, Fodboldskolen skal bruges som rekrutteringsplatform.</w:t>
            </w:r>
          </w:p>
          <w:p w14:paraId="3E57DEA9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C05E0B8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En fælles mailpostkasse (</w:t>
            </w:r>
            <w:hyperlink r:id="rId6" w:history="1">
              <w:r w:rsidRPr="00BE091E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da-DK"/>
                </w:rPr>
                <w:t>BB@bagsvaerdboldklub.dk</w:t>
              </w:r>
            </w:hyperlink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) - der distribueres mails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udfra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til relevante ansvarlige. Der skal kommunikeres ud til trænere/forældre/spillere at denne skal benyttes til spørgsmål.</w:t>
            </w:r>
          </w:p>
          <w:p w14:paraId="188ADF31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2A1274E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Deliberate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Play - yderst interessant. Bestyrelsen arbejder videre med dette - muligt med Bagsværd Skole/Skovbrynet Skole.</w:t>
            </w:r>
          </w:p>
        </w:tc>
      </w:tr>
      <w:tr w:rsidR="00BE091E" w:rsidRPr="00BE091E" w14:paraId="4AFCB0BA" w14:textId="77777777" w:rsidTr="00BE0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551A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Fitnesskontingentet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9EB6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D,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84E8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20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9B7C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Vi har fået en del henvendelser fra spillere/hold som tidligere har betalt fitnesskontingent, og som er utilfredse med at skulle betale fuldt kontingent for en ”mindre belastning på klubben”.</w:t>
            </w:r>
          </w:p>
          <w:p w14:paraId="7D1CD0C4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581DE8C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Vi skal drøfte hvad vi gør.</w:t>
            </w:r>
          </w:p>
          <w:p w14:paraId="724377B3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153FBE0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Steen Jørgensen var inviteret til at fremlægge dette punkt for bestyrelsen.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 xml:space="preserve">Der er allerede foretaget en justering og udsendt til medlemmerne.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>Punktet skal der endeligt tages stilling til på generalforsamlingen i 2022.</w:t>
            </w:r>
          </w:p>
          <w:p w14:paraId="2DF27EF1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E091E" w:rsidRPr="00BE091E" w14:paraId="057D7030" w14:textId="77777777" w:rsidTr="00BE091E">
        <w:trPr>
          <w:trHeight w:val="1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ACDB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Trænerkontrakter</w:t>
            </w:r>
          </w:p>
          <w:p w14:paraId="43382CDE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1C49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D,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FBFA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20</w:t>
            </w:r>
          </w:p>
          <w:p w14:paraId="36E28F65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ECE9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Justeringer?</w:t>
            </w:r>
          </w:p>
          <w:p w14:paraId="27C46A9B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  <w:p w14:paraId="353A8C7C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Der er målsætning om 20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ungtrænere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(pt 14.). Der blev undersøgt med VSB omkring timelønssatser primært for 13-</w:t>
            </w:r>
            <w:proofErr w:type="gram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15 årige</w:t>
            </w:r>
            <w:proofErr w:type="gram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.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 xml:space="preserve">Der er etableret SMS-godkendelse på kontrakterne. Der mangler 36-37 stk. Der skal bruges krudt på at få de rigtige data. Kontrakterne bliver ensrettet fra 2022.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 xml:space="preserve">CM sender mail til trænerne omkring kontrakterne.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 xml:space="preserve">Opgave med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registering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af timesedler/aflønning (CM), denne opgave kan på sigt ligge administrativt hos Høj/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lars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/Noah.</w:t>
            </w:r>
          </w:p>
          <w:p w14:paraId="222C3229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Opfølgning på U15-drenge 2 træner.</w:t>
            </w:r>
          </w:p>
          <w:p w14:paraId="148D22D1" w14:textId="77777777" w:rsidR="00BE091E" w:rsidRPr="00BE091E" w:rsidRDefault="00BE091E" w:rsidP="00BE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BE091E" w:rsidRPr="00BE091E" w14:paraId="2C523561" w14:textId="77777777" w:rsidTr="00BE0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A71F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Økonomi</w:t>
            </w:r>
          </w:p>
          <w:p w14:paraId="63292740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BE08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D,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1572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15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7667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Høj har sendt en mail om indkøb.</w:t>
            </w:r>
          </w:p>
          <w:p w14:paraId="69402BE6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En træner har spurgt om spilletøj.</w:t>
            </w:r>
          </w:p>
          <w:p w14:paraId="5DE118A1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De skal have svar</w:t>
            </w:r>
          </w:p>
          <w:p w14:paraId="1F7ABEEB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2FAFC76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Status: Bedre økonomi end sidste på samme tidspunkt</w:t>
            </w:r>
          </w:p>
          <w:p w14:paraId="31B41276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Flere medlemmer har indbetalt kontingent.</w:t>
            </w:r>
          </w:p>
          <w:p w14:paraId="6434F94E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F4D0744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BB sender liste til HL omkring fakturering af sponsorer.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 xml:space="preserve">Der er bevilget tilskud til flere træneruddannelser. Der skal gøres en indsats for rekruttering af flere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ungtrænere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. </w:t>
            </w:r>
          </w:p>
          <w:p w14:paraId="291CA50E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Der er indkøbt 25 bolde. HL taler med trænerne omkring disse. PE ønske om 5 nye kampbolde.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 xml:space="preserve">Beslutning om bestilling af spillesæt - godkendt. 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</w:r>
          </w:p>
          <w:p w14:paraId="4AF4CC66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E091E" w:rsidRPr="00BE091E" w14:paraId="40D137F5" w14:textId="77777777" w:rsidTr="00BE0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9949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Holdfoto</w:t>
            </w:r>
          </w:p>
          <w:p w14:paraId="0BC37790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9452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D,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F2CA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10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29E4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Nye holdfotos til hjemmesiden?</w:t>
            </w:r>
          </w:p>
          <w:p w14:paraId="6CA2E8FE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PE koordinerer nye billeder, billedet tages i kamptøj til hjemmesiden.</w:t>
            </w:r>
          </w:p>
        </w:tc>
      </w:tr>
      <w:tr w:rsidR="00BE091E" w:rsidRPr="00BE091E" w14:paraId="552C471E" w14:textId="77777777" w:rsidTr="00BE0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8A32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Eventuelt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71FD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B7E0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15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D25C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E-fodbold skal genstartes. Jobopslag på Facebook omkring rekruttering.</w:t>
            </w:r>
          </w:p>
          <w:p w14:paraId="0253DFEE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66C24C08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Oprydning i Bestyrelseslokalet (CM)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ansv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. koordinering med Alex.</w:t>
            </w:r>
          </w:p>
          <w:p w14:paraId="46EBACF2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A5688D1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Sæsonafslutning (børn/ungdom) på Bagsværd Skole/Stengård Skole slut november 2021. Punktet tages med på kommende møde.  </w:t>
            </w:r>
          </w:p>
          <w:p w14:paraId="44CBB003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E091E" w:rsidRPr="00BE091E" w14:paraId="6B3DC260" w14:textId="77777777" w:rsidTr="00BE0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368C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Punkter til næste møde</w:t>
            </w:r>
          </w:p>
          <w:p w14:paraId="0F865AE0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F7D3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392F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color w:val="000000"/>
                <w:lang w:eastAsia="da-DK"/>
              </w:rPr>
              <w:t>5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B09F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da-DK"/>
              </w:rPr>
              <w:t>Næste møde 1. september kl. 17.00 i Bagsværd Boldklubs klubhus.</w:t>
            </w:r>
          </w:p>
          <w:p w14:paraId="2152707F" w14:textId="77777777" w:rsidR="00BE091E" w:rsidRPr="00BE091E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14:paraId="72B27C79" w14:textId="77777777" w:rsidR="00BE091E" w:rsidRPr="00BE091E" w:rsidRDefault="00BE091E" w:rsidP="00BE091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Tøjvask betaling heraf/fakturering - ikke betaling for kamptøj.</w:t>
            </w:r>
          </w:p>
          <w:p w14:paraId="445E119D" w14:textId="77777777" w:rsidR="00BE091E" w:rsidRPr="00BE091E" w:rsidRDefault="00BE091E" w:rsidP="00BE091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Sæsonafslutning 2021.</w:t>
            </w:r>
          </w:p>
          <w:p w14:paraId="67D67DFD" w14:textId="77777777" w:rsidR="00BE091E" w:rsidRPr="00BE091E" w:rsidRDefault="00BE091E" w:rsidP="00BE091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Turnus aftalt omkring </w:t>
            </w:r>
            <w:proofErr w:type="spell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referattagning</w:t>
            </w:r>
            <w:proofErr w:type="spell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i bestyrelsen. Nedenstående er listen. Der skal aftales ny referent, såfremt man er forhindret i at deltage på bestyrelsesmødet. CM er friholdt som ordstyrer/møde dirigent.  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>MN - 10. august 2021</w:t>
            </w:r>
          </w:p>
          <w:p w14:paraId="2AAC3777" w14:textId="77777777" w:rsidR="00BE091E" w:rsidRPr="00BE091E" w:rsidRDefault="00BE091E" w:rsidP="00BE091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gram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BB  -</w:t>
            </w:r>
            <w:proofErr w:type="gramEnd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1. september 2021</w:t>
            </w: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br/>
              <w:t>PE - ?</w:t>
            </w:r>
          </w:p>
          <w:p w14:paraId="2BD8A0EE" w14:textId="77777777" w:rsidR="00BE091E" w:rsidRPr="00BE091E" w:rsidRDefault="00BE091E" w:rsidP="00BE091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PM </w:t>
            </w:r>
            <w:proofErr w:type="gram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- ?</w:t>
            </w:r>
            <w:proofErr w:type="gramEnd"/>
          </w:p>
          <w:p w14:paraId="30A295FD" w14:textId="77777777" w:rsidR="00BE091E" w:rsidRPr="00BE091E" w:rsidRDefault="00BE091E" w:rsidP="00BE091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HL </w:t>
            </w:r>
            <w:proofErr w:type="gram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- ?</w:t>
            </w:r>
            <w:proofErr w:type="gramEnd"/>
          </w:p>
          <w:p w14:paraId="6860E858" w14:textId="77777777" w:rsidR="00BE091E" w:rsidRPr="00BE091E" w:rsidRDefault="00BE091E" w:rsidP="00BE091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MB</w:t>
            </w:r>
            <w:proofErr w:type="gramStart"/>
            <w:r w:rsidRPr="00BE091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- ?</w:t>
            </w:r>
            <w:proofErr w:type="gramEnd"/>
          </w:p>
          <w:p w14:paraId="68BE6536" w14:textId="77777777" w:rsidR="00BE091E" w:rsidRPr="00BE091E" w:rsidRDefault="00BE091E" w:rsidP="00BE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3AE4D233" w14:textId="5B93F156" w:rsidR="00F93785" w:rsidRDefault="00F93785"/>
    <w:sectPr w:rsidR="00F93785" w:rsidSect="00146BE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139F4"/>
    <w:multiLevelType w:val="multilevel"/>
    <w:tmpl w:val="0B00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65DD5"/>
    <w:multiLevelType w:val="multilevel"/>
    <w:tmpl w:val="F402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41"/>
    <w:rsid w:val="000A1041"/>
    <w:rsid w:val="00146BEA"/>
    <w:rsid w:val="0039156E"/>
    <w:rsid w:val="0039276D"/>
    <w:rsid w:val="009311FD"/>
    <w:rsid w:val="00BE091E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9D53"/>
  <w15:chartTrackingRefBased/>
  <w15:docId w15:val="{3EDBDADE-292E-4944-BBD8-AFD6B557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E0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091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E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E0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@bagsvaerdboldklub.dk" TargetMode="External"/><Relationship Id="rId5" Type="http://schemas.openxmlformats.org/officeDocument/2006/relationships/hyperlink" Target="https://www.dbusjaelland.dk/media/m0pjujhf/020221_strategi_rapport_boernefodbold_final_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Nyegaard - DBU København</dc:creator>
  <cp:keywords/>
  <dc:description/>
  <cp:lastModifiedBy>Microsoft Office-bruger</cp:lastModifiedBy>
  <cp:revision>2</cp:revision>
  <cp:lastPrinted>2021-08-17T09:00:00Z</cp:lastPrinted>
  <dcterms:created xsi:type="dcterms:W3CDTF">2021-08-19T10:59:00Z</dcterms:created>
  <dcterms:modified xsi:type="dcterms:W3CDTF">2021-08-19T10:59:00Z</dcterms:modified>
</cp:coreProperties>
</file>